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304" w:type="dxa"/>
        <w:jc w:val="center"/>
        <w:tblLook w:val="04A0" w:firstRow="1" w:lastRow="0" w:firstColumn="1" w:lastColumn="0" w:noHBand="0" w:noVBand="1"/>
      </w:tblPr>
      <w:tblGrid>
        <w:gridCol w:w="814"/>
        <w:gridCol w:w="5904"/>
        <w:gridCol w:w="3586"/>
      </w:tblGrid>
      <w:tr w:rsidR="00651824" w:rsidRPr="00E10E23" w14:paraId="0549811E" w14:textId="77777777" w:rsidTr="0026206A">
        <w:trPr>
          <w:trHeight w:val="3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FAC2E3D" w14:textId="77777777" w:rsidR="00651824" w:rsidRPr="00E10E23" w:rsidRDefault="00651824" w:rsidP="0026206A">
            <w:pPr>
              <w:bidi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الرقم التسلسلي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B76CDB4" w14:textId="77777777" w:rsidR="00651824" w:rsidRPr="00E10E23" w:rsidRDefault="00651824" w:rsidP="0026206A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البنود الخاضعة للتحقق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7BE2976" w14:textId="77777777" w:rsidR="00651824" w:rsidRPr="00E10E23" w:rsidRDefault="00651824" w:rsidP="0026206A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ملاحظات الامتثال (نعم / لا)</w:t>
            </w:r>
          </w:p>
        </w:tc>
      </w:tr>
      <w:tr w:rsidR="00651824" w:rsidRPr="00E10E23" w14:paraId="26C272AC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08EE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متطلبات واشتراطات الصحة والسلامة والبيئة</w:t>
            </w:r>
          </w:p>
        </w:tc>
      </w:tr>
      <w:tr w:rsidR="00651824" w:rsidRPr="00E10E23" w14:paraId="1A2936EE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CA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70A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المواد الكيماوية المستخدمة في مكافحة الحشرات معتمدة من وزارة البيئة والمياه والزراعة؟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25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A4F25A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B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8E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سجل مفصل باستهلاك المبيدات الحشرية في الموقع؟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D2F" w14:textId="77777777" w:rsidR="00651824" w:rsidRPr="00E10E23" w:rsidRDefault="00651824" w:rsidP="0026206A">
            <w:pPr>
              <w:bidi/>
              <w:rPr>
                <w:rFonts w:cs="Arial"/>
                <w:color w:val="FF0000"/>
              </w:rPr>
            </w:pPr>
            <w:r w:rsidRPr="00E10E23">
              <w:rPr>
                <w:rFonts w:cs="Arial"/>
                <w:color w:val="FF0000"/>
                <w:rtl/>
                <w:lang w:eastAsia="ar"/>
              </w:rPr>
              <w:t> </w:t>
            </w:r>
          </w:p>
        </w:tc>
      </w:tr>
      <w:tr w:rsidR="00651824" w:rsidRPr="00E10E23" w14:paraId="10E84074" w14:textId="77777777" w:rsidTr="0026206A">
        <w:trPr>
          <w:trHeight w:val="41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2A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AF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لديهم نشرة بيانات سلامة المواد ولوائح مراقبة المواد الخطرة على الصحة المعتمدة من قسم الجودة والصحة والسلامة والبيئة لكافة المبيدات الحشرية المستخدمة في الموقع؟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199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5AF0850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BC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57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تحمل كافة أجهزة مكافحة الآفات والحشرات (الخزانات الاسطوانية/العبوات) ملصقات معلومات الخدمة؟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6F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C29590F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2F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E9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معدات احتواء الانسكاب متوفرة في حال وقوع حوادث طارئة أو انسكاب؟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1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EED9946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83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1C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من عملية مزج المواد الكيميائية؟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52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A717205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4A8" w14:textId="6576158D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F2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إن كان الماء الملوث بالمبيدات الحشرية يُصرف من خلال شبكة الصرف الصحي؟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2D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3F86FED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A5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A3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من عملية التخلص من علب الكرتون والحاويات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40D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53BFA35" w14:textId="77777777" w:rsidTr="0026206A">
        <w:trPr>
          <w:trHeight w:val="2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2B2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التخزين</w:t>
            </w:r>
          </w:p>
        </w:tc>
      </w:tr>
      <w:tr w:rsidR="00651824" w:rsidRPr="00E10E23" w14:paraId="265DF405" w14:textId="77777777" w:rsidTr="0026206A">
        <w:trPr>
          <w:trHeight w:val="45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16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05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مخزن منفصل ذو تهوية جيدة مخصص لتخزين المبيدات الحشرية/المواد الكيميائية السامة وشديدة الاشتعال، وهل يحتوي المخزن على لافتات تحذير للصحة والسلامة البيئية، وهل يقع بعيدًا عن غرفة الاستراحة المخصصة للعمال؟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51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0694667C" w14:textId="77777777" w:rsidTr="0026206A">
        <w:trPr>
          <w:trHeight w:val="41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449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7D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يتبع العمال الإجراءات الصحيحة لتخزين المبيدات الحشرية، أي هل يقومون بتخزين المبيدات الحشرية الجافة في الأجزاء العلوية والمبيدات الحشرية السائلة في الأجزاء السفلية؟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98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71B0F5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D9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83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تتوفر مرافق خاصة للتنظيف والاغتسال؟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BC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9A8F68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D0A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22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تم وضع خطة طوارئ خاصة بمنطقة التخزين؟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A0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D2FF8F3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29A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الشروط الواجب توفرها في الشاحنة الصغيرة</w:t>
            </w:r>
          </w:p>
        </w:tc>
      </w:tr>
      <w:tr w:rsidR="00651824" w:rsidRPr="00E10E23" w14:paraId="5CE5F5BC" w14:textId="77777777" w:rsidTr="0026206A">
        <w:trPr>
          <w:trHeight w:val="40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54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8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تتوفر تفاصيل ملكية المركبة والتصاريح الأمنية ذات العلاقة، وهل يحمل السائق رخصة قيادة سارية المفعول؟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26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03DB65BD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69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C4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تحتوي الشاحنة الصغيرة على حقيبة إسعافات أولية؟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93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450218CC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D9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04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تخزين المواد الكيميائية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0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21BFEF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0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82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تنظيف الشاحنة الصغيرة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A23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383A9E3B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A1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D1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تحتوي الشاحنة الصغيرة على طفايات حريق ومعدات لمكافحة الحرائق؟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A38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4C96337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0C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0E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هل يتم ركن الشاحنة الصغيرة في المكان المخصص لها؟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9A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CBDEAC4" w14:textId="77777777" w:rsidTr="0026206A">
        <w:trPr>
          <w:trHeight w:val="2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606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فريق العمل</w:t>
            </w:r>
          </w:p>
        </w:tc>
      </w:tr>
      <w:tr w:rsidR="00651824" w:rsidRPr="00E10E23" w14:paraId="478C3751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FF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2B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تم تعيين فنيين مختصين بمكافحة الآفات والحشرات؟ هل تم تقديم جميع الشهادات المطلوبة وهل هي صحيحة؟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EC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30E20EE7" w14:textId="77777777" w:rsidTr="0026206A">
        <w:trPr>
          <w:trHeight w:val="391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7C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F9A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تم توفير معدات الحماية الشخصية المناسبة للموظفين أثناء العمل، بما فيها أقنعة الحماية؟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DA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D6B39EF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F9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59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شارك الموظفون في برامج التوعية والتدريب المناسبة؟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6F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35C9491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13B" w14:textId="77777777" w:rsidR="00651824" w:rsidRPr="00E10E23" w:rsidRDefault="00651824" w:rsidP="0026206A">
            <w:pPr>
              <w:bidi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الأنشطة</w:t>
            </w:r>
          </w:p>
        </w:tc>
      </w:tr>
      <w:tr w:rsidR="00651824" w:rsidRPr="00E10E23" w14:paraId="14A94AD8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A3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EA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الالتزام بالجداول الزمنية المقررة لمكافحة الآفات والحشرات؟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3F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21CB577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7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A0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يتبعون الإجراء ذاته المنصوص عليه في بيان الأسلوب؟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0B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06D4FBB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4C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C1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تنظيف المناطق بعد الانتهاء من عملية المعالجة؟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41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429761B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41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0F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هل يقدمون أي توصيات بعد الانتهاء من عملية المعالجة؟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5C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AF51F4E" w14:textId="77777777" w:rsidTr="0026206A">
        <w:trPr>
          <w:trHeight w:val="323"/>
          <w:jc w:val="center"/>
        </w:trPr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E806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مُنفذ المعاينة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04A5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التاريخ:</w:t>
            </w:r>
          </w:p>
        </w:tc>
      </w:tr>
      <w:tr w:rsidR="00651824" w:rsidRPr="00E10E23" w14:paraId="1EC64BF0" w14:textId="77777777" w:rsidTr="0026206A">
        <w:trPr>
          <w:trHeight w:val="323"/>
          <w:jc w:val="center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ECCB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الحضور: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1285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186C" w14:textId="77777777" w:rsidR="005002EE" w:rsidRDefault="005002EE">
      <w:r>
        <w:separator/>
      </w:r>
    </w:p>
    <w:p w14:paraId="5A8CD634" w14:textId="77777777" w:rsidR="005002EE" w:rsidRDefault="005002EE"/>
  </w:endnote>
  <w:endnote w:type="continuationSeparator" w:id="0">
    <w:p w14:paraId="3EA0D0F6" w14:textId="77777777" w:rsidR="005002EE" w:rsidRDefault="005002EE">
      <w:r>
        <w:continuationSeparator/>
      </w:r>
    </w:p>
    <w:p w14:paraId="3A7D3227" w14:textId="77777777" w:rsidR="005002EE" w:rsidRDefault="00500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433831AB" w:rsidR="009210BF" w:rsidRDefault="005002EE" w:rsidP="0041268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B5684">
          <w:rPr>
            <w:sz w:val="16"/>
            <w:szCs w:val="16"/>
            <w:lang w:val="en-AU"/>
          </w:rPr>
          <w:t>EOM-ZM0-TP-000165</w:t>
        </w:r>
        <w:r w:rsidR="00FF2304">
          <w:rPr>
            <w:sz w:val="16"/>
            <w:szCs w:val="16"/>
            <w:lang w:val="en-AU"/>
          </w:rPr>
          <w:t>-AR</w:t>
        </w:r>
        <w:r w:rsidR="00CB5684">
          <w:rPr>
            <w:sz w:val="16"/>
            <w:szCs w:val="16"/>
            <w:lang w:val="en-AU"/>
          </w:rPr>
          <w:t xml:space="preserve"> Rev 00</w:t>
        </w:r>
        <w:r w:rsidR="00FF2304">
          <w:rPr>
            <w:sz w:val="16"/>
            <w:szCs w:val="16"/>
            <w:lang w:val="en-AU"/>
          </w:rPr>
          <w:t>0</w:t>
        </w:r>
      </w:sdtContent>
    </w:sdt>
    <w:r w:rsidR="009210BF">
      <w:rPr>
        <w:rtl/>
        <w:lang w:eastAsia="ar"/>
      </w:rPr>
      <w:t xml:space="preserve"> </w:t>
    </w:r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rtl/>
        <w:lang w:eastAsia="ar"/>
      </w:rPr>
      <w:t xml:space="preserve">المستوى- </w:t>
    </w:r>
    <w:r w:rsidR="009210BF">
      <w:rPr>
        <w:b/>
        <w:bCs/>
        <w:rtl/>
        <w:lang w:eastAsia="ar"/>
      </w:rPr>
      <w:t>3-هـ - خارجي</w:t>
    </w:r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46694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46694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64FB" w14:textId="77777777" w:rsidR="005002EE" w:rsidRDefault="005002EE">
      <w:r>
        <w:separator/>
      </w:r>
    </w:p>
    <w:p w14:paraId="31B6BA8B" w14:textId="77777777" w:rsidR="005002EE" w:rsidRDefault="005002EE"/>
  </w:footnote>
  <w:footnote w:type="continuationSeparator" w:id="0">
    <w:p w14:paraId="28A6DAF0" w14:textId="77777777" w:rsidR="005002EE" w:rsidRDefault="005002EE">
      <w:r>
        <w:continuationSeparator/>
      </w:r>
    </w:p>
    <w:p w14:paraId="2429F28B" w14:textId="77777777" w:rsidR="005002EE" w:rsidRDefault="00500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01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"/>
      <w:gridCol w:w="6845"/>
    </w:tblGrid>
    <w:tr w:rsidR="009210BF" w14:paraId="55B15A60" w14:textId="77777777" w:rsidTr="00163DAB">
      <w:trPr>
        <w:trHeight w:val="571"/>
      </w:trPr>
      <w:tc>
        <w:tcPr>
          <w:tcW w:w="1172" w:type="dxa"/>
        </w:tcPr>
        <w:p w14:paraId="01975BF5" w14:textId="509A52B5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16FEA86B" w:rsidR="009210BF" w:rsidRPr="006A25F8" w:rsidRDefault="00332956" w:rsidP="00546694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332956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="0054669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عملية </w:t>
          </w:r>
          <w:r w:rsidRPr="00332956">
            <w:rPr>
              <w:kern w:val="32"/>
              <w:sz w:val="24"/>
              <w:szCs w:val="24"/>
              <w:rtl/>
              <w:lang w:eastAsia="ar"/>
            </w:rPr>
            <w:t xml:space="preserve">التفتيش على مكافحة الآفات والحشرات </w:t>
          </w:r>
          <w:r w:rsidR="0054669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منشآت </w:t>
          </w:r>
          <w:r w:rsidRPr="00332956">
            <w:rPr>
              <w:kern w:val="32"/>
              <w:sz w:val="24"/>
              <w:szCs w:val="24"/>
              <w:rtl/>
              <w:lang w:eastAsia="ar"/>
            </w:rPr>
            <w:t>الرعاية الصحية</w:t>
          </w:r>
        </w:p>
      </w:tc>
    </w:tr>
  </w:tbl>
  <w:p w14:paraId="0FE4F66F" w14:textId="428FD6EE" w:rsidR="009210BF" w:rsidRPr="00EB2F40" w:rsidRDefault="00EB2F40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D073D0" wp14:editId="3006C4D1">
          <wp:simplePos x="0" y="0"/>
          <wp:positionH relativeFrom="column">
            <wp:posOffset>-709930</wp:posOffset>
          </wp:positionH>
          <wp:positionV relativeFrom="paragraph">
            <wp:posOffset>-594360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3DAB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2BD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015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02EE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6694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9BC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84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1AC5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2F40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304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0C3E6-9BC7-474D-BAE0-DBA367706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770B6-1717-4942-977B-C8ED4A55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2278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EOM-ZM0-TP-000165-AR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2021-04-17T11:57:00Z</dcterms:created>
  <dcterms:modified xsi:type="dcterms:W3CDTF">2021-12-22T08:17:00Z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